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BC" w:rsidRDefault="005D05BC" w:rsidP="005D05BC">
      <w:pPr>
        <w:pStyle w:val="onecolfixctr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PRIBATUTASUN POLITIKA</w:t>
      </w:r>
    </w:p>
    <w:p w:rsid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Webgune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hau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hyperlink r:id="rId5" w:history="1">
        <w:r>
          <w:rPr>
            <w:rStyle w:val="Hyperlink"/>
            <w:rFonts w:ascii="Verdana" w:hAnsi="Verdana"/>
            <w:sz w:val="18"/>
            <w:szCs w:val="18"/>
          </w:rPr>
          <w:t>www.energia3d.es</w:t>
        </w:r>
      </w:hyperlink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 w:rsidR="00EE0E80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EE0E80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enpresarena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da. </w:t>
      </w:r>
      <w:proofErr w:type="spellStart"/>
      <w:r>
        <w:rPr>
          <w:rFonts w:ascii="Verdana" w:hAnsi="Verdana"/>
          <w:color w:val="000000"/>
          <w:sz w:val="18"/>
          <w:szCs w:val="18"/>
        </w:rPr>
        <w:t>Enpresaren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zerga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egoitza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r w:rsidR="00EE0E80">
        <w:rPr>
          <w:rFonts w:ascii="Verdana" w:hAnsi="Verdana"/>
          <w:color w:val="000000"/>
          <w:sz w:val="18"/>
          <w:szCs w:val="18"/>
        </w:rPr>
        <w:t>Barcelona (</w:t>
      </w:r>
      <w:proofErr w:type="spellStart"/>
      <w:r w:rsidR="00EE0E80">
        <w:rPr>
          <w:rFonts w:ascii="Verdana" w:hAnsi="Verdana"/>
          <w:color w:val="000000"/>
          <w:sz w:val="18"/>
          <w:szCs w:val="18"/>
        </w:rPr>
        <w:t>Muntaner</w:t>
      </w:r>
      <w:proofErr w:type="spellEnd"/>
      <w:r w:rsidR="00EE0E80">
        <w:rPr>
          <w:rFonts w:ascii="Verdana" w:hAnsi="Verdana"/>
          <w:color w:val="000000"/>
          <w:sz w:val="18"/>
          <w:szCs w:val="18"/>
        </w:rPr>
        <w:t xml:space="preserve">, 261, </w:t>
      </w:r>
      <w:proofErr w:type="spellStart"/>
      <w:r w:rsidR="00EE0E80">
        <w:rPr>
          <w:rFonts w:ascii="Verdana" w:hAnsi="Verdana"/>
          <w:color w:val="000000"/>
          <w:sz w:val="18"/>
          <w:szCs w:val="18"/>
        </w:rPr>
        <w:t>ent</w:t>
      </w:r>
      <w:proofErr w:type="spellEnd"/>
      <w:r w:rsidR="00EE0E80">
        <w:rPr>
          <w:rFonts w:ascii="Verdana" w:hAnsi="Verdana"/>
          <w:color w:val="000000"/>
          <w:sz w:val="18"/>
          <w:szCs w:val="18"/>
        </w:rPr>
        <w:t xml:space="preserve">. 1ª);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Egoitza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komertziala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Balmes 205, 4º 1a, Barcelona. IFZ: </w:t>
      </w:r>
      <w:r w:rsidR="00EE0E80">
        <w:rPr>
          <w:rFonts w:ascii="Verdana" w:hAnsi="Verdana"/>
          <w:color w:val="000000"/>
          <w:sz w:val="18"/>
          <w:szCs w:val="18"/>
        </w:rPr>
        <w:t>B67265140</w:t>
      </w:r>
    </w:p>
    <w:p w:rsidR="005D05BC" w:rsidRDefault="00EE0E80" w:rsidP="005D05BC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Bleba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30, SL</w:t>
      </w:r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enpresak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bermatzen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du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webgunearen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erabiltzaileek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ematen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dituzten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datu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pertsonal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guztiak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babestuko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dituela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Bestalde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honako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hau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jakinarazten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du,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Datu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Pertsonalak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Babesteko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Lege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Organikoan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abenduaren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13ko 15/1999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Legea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),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hori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garatzen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duen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erregelamenduan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abenduaren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21eko 1720/2007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Errege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Dekretua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), eta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aplikagarria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den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gainerako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araudian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ezartzen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dena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5D05BC">
        <w:rPr>
          <w:rFonts w:ascii="Verdana" w:hAnsi="Verdana"/>
          <w:color w:val="000000"/>
          <w:sz w:val="18"/>
          <w:szCs w:val="18"/>
        </w:rPr>
        <w:t>betetzearren</w:t>
      </w:r>
      <w:proofErr w:type="spellEnd"/>
      <w:r w:rsidR="005D05BC">
        <w:rPr>
          <w:rFonts w:ascii="Verdana" w:hAnsi="Verdana"/>
          <w:color w:val="000000"/>
          <w:sz w:val="18"/>
          <w:szCs w:val="18"/>
        </w:rPr>
        <w:t>:</w:t>
      </w:r>
    </w:p>
    <w:p w:rsid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 </w:t>
      </w:r>
      <w:proofErr w:type="spellStart"/>
      <w:r w:rsidR="00EE0E80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EE0E80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enpresak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berariazko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araudiak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xedatutako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moduan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erabiliko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ditu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datu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pertsonal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guztiak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hurrenez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hurren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abenduaren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13ko 15/1999 </w:t>
      </w:r>
      <w:proofErr w:type="spellStart"/>
      <w:r>
        <w:rPr>
          <w:rFonts w:ascii="Verdana" w:hAnsi="Verdana"/>
          <w:color w:val="000000"/>
          <w:sz w:val="18"/>
          <w:szCs w:val="18"/>
        </w:rPr>
        <w:t>Lege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Organikoan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eta </w:t>
      </w:r>
      <w:proofErr w:type="spellStart"/>
      <w:r>
        <w:rPr>
          <w:rFonts w:ascii="Verdana" w:hAnsi="Verdana"/>
          <w:color w:val="000000"/>
          <w:sz w:val="18"/>
          <w:szCs w:val="18"/>
        </w:rPr>
        <w:t>abenduaren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21eko 1720/2007 </w:t>
      </w:r>
      <w:proofErr w:type="spellStart"/>
      <w:r>
        <w:rPr>
          <w:rFonts w:ascii="Verdana" w:hAnsi="Verdana"/>
          <w:color w:val="000000"/>
          <w:sz w:val="18"/>
          <w:szCs w:val="18"/>
        </w:rPr>
        <w:t>Errege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Dekretuan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zehaztutako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moduan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). </w:t>
      </w:r>
      <w:proofErr w:type="spellStart"/>
      <w:r>
        <w:rPr>
          <w:rFonts w:ascii="Verdana" w:hAnsi="Verdana"/>
          <w:color w:val="000000"/>
          <w:sz w:val="18"/>
          <w:szCs w:val="18"/>
        </w:rPr>
        <w:t>Datu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pertsonal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horiek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</w:t>
      </w:r>
      <w:proofErr w:type="spellStart"/>
      <w:r>
        <w:rPr>
          <w:rFonts w:ascii="Verdana" w:hAnsi="Verdana"/>
          <w:color w:val="000000"/>
          <w:sz w:val="18"/>
          <w:szCs w:val="18"/>
        </w:rPr>
        <w:t>Webgunearen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erabiltzaileak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 </w:t>
      </w:r>
      <w:proofErr w:type="spellStart"/>
      <w:r>
        <w:rPr>
          <w:rFonts w:ascii="Verdana" w:hAnsi="Verdana"/>
          <w:color w:val="000000"/>
          <w:sz w:val="18"/>
          <w:szCs w:val="18"/>
        </w:rPr>
        <w:t>fitxategian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sartuko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ditu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Fitxategi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hori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EE0E80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EE0E80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enpresarena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da, eta </w:t>
      </w:r>
      <w:proofErr w:type="spellStart"/>
      <w:r>
        <w:rPr>
          <w:rFonts w:ascii="Verdana" w:hAnsi="Verdana"/>
          <w:color w:val="000000"/>
          <w:sz w:val="18"/>
          <w:szCs w:val="18"/>
        </w:rPr>
        <w:t>Datuak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Babesteko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Espainiako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Agentzian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(AEPD) </w:t>
      </w:r>
      <w:proofErr w:type="spellStart"/>
      <w:r>
        <w:rPr>
          <w:rFonts w:ascii="Verdana" w:hAnsi="Verdana"/>
          <w:color w:val="000000"/>
          <w:sz w:val="18"/>
          <w:szCs w:val="18"/>
        </w:rPr>
        <w:t>erregistratuta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dago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5D05BC" w:rsidRP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  <w:lang w:val="en-US"/>
        </w:rPr>
      </w:pPr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b)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Datuak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ondoko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helburu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hauekin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biltzen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dira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>:</w:t>
      </w:r>
    </w:p>
    <w:p w:rsidR="005D05BC" w:rsidRP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  <w:lang w:val="en-US"/>
        </w:rPr>
      </w:pPr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I.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Webgunea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kudeatzeko</w:t>
      </w:r>
      <w:proofErr w:type="spellEnd"/>
    </w:p>
    <w:p w:rsidR="005D05BC" w:rsidRP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  <w:lang w:val="en-US"/>
        </w:rPr>
      </w:pPr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II.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Kontsultak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kudeatzeko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aztertzeko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eta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ebazteko</w:t>
      </w:r>
      <w:proofErr w:type="spellEnd"/>
    </w:p>
    <w:p w:rsidR="005D05BC" w:rsidRP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  <w:lang w:val="en-US"/>
        </w:rPr>
      </w:pPr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III.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Bitarteko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elektronikoen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bidez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komunikazioak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publizitatea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eta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mezu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komertzialak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bildatzeko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–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enpresari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buruz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nahiz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bere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jarduera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produktu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eta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zerbitzuei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buruz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–,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baita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hainbat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motatako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dokumentuak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ere.</w:t>
      </w:r>
    </w:p>
    <w:p w:rsidR="005D05BC" w:rsidRP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  <w:lang w:val="en-US"/>
        </w:rPr>
      </w:pPr>
      <w:r w:rsidRPr="005D05BC">
        <w:rPr>
          <w:rFonts w:ascii="Verdana" w:hAnsi="Verdana"/>
          <w:color w:val="000000"/>
          <w:sz w:val="18"/>
          <w:szCs w:val="18"/>
          <w:lang w:val="en-US"/>
        </w:rPr>
        <w:t> </w:t>
      </w:r>
    </w:p>
    <w:p w:rsidR="005D05BC" w:rsidRP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  <w:lang w:val="en-US"/>
        </w:rPr>
      </w:pPr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c)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Datu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pertsonalak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biltzean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eta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tratatzean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segurtasun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neurri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egokiak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hartu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dira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datuak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gal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ez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daitezen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eta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inork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baimenik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5D05BC">
        <w:rPr>
          <w:rFonts w:ascii="Verdana" w:hAnsi="Verdana"/>
          <w:color w:val="000000"/>
          <w:sz w:val="18"/>
          <w:szCs w:val="18"/>
          <w:lang w:val="en-US"/>
        </w:rPr>
        <w:t>gabe</w:t>
      </w:r>
      <w:proofErr w:type="spellEnd"/>
      <w:proofErr w:type="gram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ikus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edo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manipula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ez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ditzan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abenduaren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21eko 1720/2007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Errege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Dekretuan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ezartzen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denaren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arabera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>.</w:t>
      </w:r>
    </w:p>
    <w:p w:rsidR="005D05BC" w:rsidRP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  <w:lang w:val="en-US"/>
        </w:rPr>
      </w:pPr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d) </w:t>
      </w:r>
      <w:proofErr w:type="spellStart"/>
      <w:r w:rsidR="00EE0E80">
        <w:rPr>
          <w:rFonts w:ascii="Verdana" w:hAnsi="Verdana"/>
          <w:color w:val="000000"/>
          <w:sz w:val="18"/>
          <w:szCs w:val="18"/>
          <w:lang w:val="en-US"/>
        </w:rPr>
        <w:t>Bleba</w:t>
      </w:r>
      <w:proofErr w:type="spellEnd"/>
      <w:r w:rsidR="00EE0E80">
        <w:rPr>
          <w:rFonts w:ascii="Verdana" w:hAnsi="Verdana"/>
          <w:color w:val="000000"/>
          <w:sz w:val="18"/>
          <w:szCs w:val="18"/>
          <w:lang w:val="en-US"/>
        </w:rPr>
        <w:t xml:space="preserve"> 30, SL</w:t>
      </w:r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enpresak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daukan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isilpeko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informazioa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babesteko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konpromisoa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hartzen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du.</w:t>
      </w:r>
    </w:p>
    <w:p w:rsidR="005D05BC" w:rsidRP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  <w:lang w:val="en-US"/>
        </w:rPr>
      </w:pPr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e) </w:t>
      </w:r>
      <w:proofErr w:type="spellStart"/>
      <w:r w:rsidR="00EE0E80">
        <w:rPr>
          <w:rFonts w:ascii="Verdana" w:hAnsi="Verdana"/>
          <w:color w:val="000000"/>
          <w:sz w:val="18"/>
          <w:szCs w:val="18"/>
          <w:lang w:val="en-US"/>
        </w:rPr>
        <w:t>Bleba</w:t>
      </w:r>
      <w:proofErr w:type="spellEnd"/>
      <w:r w:rsidR="00EE0E80">
        <w:rPr>
          <w:rFonts w:ascii="Verdana" w:hAnsi="Verdana"/>
          <w:color w:val="000000"/>
          <w:sz w:val="18"/>
          <w:szCs w:val="18"/>
          <w:lang w:val="en-US"/>
        </w:rPr>
        <w:t xml:space="preserve"> 30, SL</w:t>
      </w:r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enpresak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ez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ditu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bere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esku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jarritako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datu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pertsonalak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hirugarrenei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zerbitzuak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emateko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erabiliko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dokumentu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honetako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b)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atalean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aipatzen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direnei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izan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ezik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edo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bidezkoa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bada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 w:rsidR="00EE0E80">
        <w:rPr>
          <w:rFonts w:ascii="Verdana" w:hAnsi="Verdana"/>
          <w:color w:val="000000"/>
          <w:sz w:val="18"/>
          <w:szCs w:val="18"/>
          <w:lang w:val="en-US"/>
        </w:rPr>
        <w:t>Bleba</w:t>
      </w:r>
      <w:proofErr w:type="spellEnd"/>
      <w:r w:rsidR="00EE0E80">
        <w:rPr>
          <w:rFonts w:ascii="Verdana" w:hAnsi="Verdana"/>
          <w:color w:val="000000"/>
          <w:sz w:val="18"/>
          <w:szCs w:val="18"/>
          <w:lang w:val="en-US"/>
        </w:rPr>
        <w:t xml:space="preserve"> 30, </w:t>
      </w:r>
      <w:proofErr w:type="spellStart"/>
      <w:r w:rsidR="00EE0E80">
        <w:rPr>
          <w:rFonts w:ascii="Verdana" w:hAnsi="Verdana"/>
          <w:color w:val="000000"/>
          <w:sz w:val="18"/>
          <w:szCs w:val="18"/>
          <w:lang w:val="en-US"/>
        </w:rPr>
        <w:t>SL</w:t>
      </w:r>
      <w:r w:rsidRPr="005D05BC">
        <w:rPr>
          <w:rFonts w:ascii="Verdana" w:hAnsi="Verdana"/>
          <w:color w:val="000000"/>
          <w:sz w:val="18"/>
          <w:szCs w:val="18"/>
          <w:lang w:val="en-US"/>
        </w:rPr>
        <w:t>rentzat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baliagarritasun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bat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lortzeko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>.</w:t>
      </w:r>
    </w:p>
    <w:p w:rsidR="005D05BC" w:rsidRP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  <w:lang w:val="en-US"/>
        </w:rPr>
      </w:pPr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f)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Erabiltzaileak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hamalau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urtez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gorakoa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dela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ziurtatzen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du eta,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hortaz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bere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datu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pertsonalen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tratamendua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baimentzeko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behar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den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gaitasun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legala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duela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Pribatutasun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politika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honetan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xedatutakoaren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arabera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>.</w:t>
      </w:r>
    </w:p>
    <w:p w:rsid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g)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Erabiltzaileak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noiznahi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erabili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ahal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izango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ditu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bere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datu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pertsonalak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eskuratzeko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zuzentzeko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deuseztatzeko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eta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aurkaratzeko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eskubideak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baita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lehen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aipaturiko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edozein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helburutarako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emandako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baimena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ezeztatzeko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5D05BC">
        <w:rPr>
          <w:rFonts w:ascii="Verdana" w:hAnsi="Verdana"/>
          <w:color w:val="000000"/>
          <w:sz w:val="18"/>
          <w:szCs w:val="18"/>
          <w:lang w:val="en-US"/>
        </w:rPr>
        <w:t>eskubidea</w:t>
      </w:r>
      <w:proofErr w:type="spellEnd"/>
      <w:r w:rsidRPr="005D05BC">
        <w:rPr>
          <w:rFonts w:ascii="Verdana" w:hAnsi="Verdana"/>
          <w:color w:val="000000"/>
          <w:sz w:val="18"/>
          <w:szCs w:val="18"/>
          <w:lang w:val="en-US"/>
        </w:rPr>
        <w:t xml:space="preserve"> ere. </w:t>
      </w:r>
      <w:proofErr w:type="spellStart"/>
      <w:r>
        <w:rPr>
          <w:rFonts w:ascii="Verdana" w:hAnsi="Verdana"/>
          <w:color w:val="000000"/>
          <w:sz w:val="18"/>
          <w:szCs w:val="18"/>
        </w:rPr>
        <w:t>Horretarako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gutun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bidali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beharko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du, </w:t>
      </w:r>
      <w:proofErr w:type="spellStart"/>
      <w:r>
        <w:rPr>
          <w:rFonts w:ascii="Verdana" w:hAnsi="Verdana"/>
          <w:color w:val="000000"/>
          <w:sz w:val="18"/>
          <w:szCs w:val="18"/>
        </w:rPr>
        <w:t>sinatuta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eta </w:t>
      </w:r>
      <w:proofErr w:type="spellStart"/>
      <w:r>
        <w:rPr>
          <w:rFonts w:ascii="Verdana" w:hAnsi="Verdana"/>
          <w:color w:val="000000"/>
          <w:sz w:val="18"/>
          <w:szCs w:val="18"/>
        </w:rPr>
        <w:t>nortasun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agiriaren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</w:t>
      </w:r>
      <w:proofErr w:type="spellStart"/>
      <w:r>
        <w:rPr>
          <w:rFonts w:ascii="Verdana" w:hAnsi="Verdana"/>
          <w:color w:val="000000"/>
          <w:sz w:val="18"/>
          <w:szCs w:val="18"/>
        </w:rPr>
        <w:t>edo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IFZren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nortasuna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egiaztatzen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duen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dokumentu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baten– </w:t>
      </w:r>
      <w:proofErr w:type="spellStart"/>
      <w:r>
        <w:rPr>
          <w:rFonts w:ascii="Verdana" w:hAnsi="Verdana"/>
          <w:color w:val="000000"/>
          <w:sz w:val="18"/>
          <w:szCs w:val="18"/>
        </w:rPr>
        <w:t>fotokopia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helbide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honetara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 w:rsidR="00EE0E80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EE0E80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, calle Balmes, 205, 4º 1a, 08006 Barcelona. </w:t>
      </w:r>
      <w:proofErr w:type="spellStart"/>
      <w:r>
        <w:rPr>
          <w:rFonts w:ascii="Verdana" w:hAnsi="Verdana"/>
          <w:color w:val="000000"/>
          <w:sz w:val="18"/>
          <w:szCs w:val="18"/>
        </w:rPr>
        <w:t>Gutun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horretan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gainera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erabiltzaileak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berarekin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harremanetan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jartzeko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datuak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ere </w:t>
      </w:r>
      <w:proofErr w:type="spellStart"/>
      <w:r>
        <w:rPr>
          <w:rFonts w:ascii="Verdana" w:hAnsi="Verdana"/>
          <w:color w:val="000000"/>
          <w:sz w:val="18"/>
          <w:szCs w:val="18"/>
        </w:rPr>
        <w:t>adierazi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beharko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ditu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h) </w:t>
      </w:r>
      <w:proofErr w:type="spellStart"/>
      <w:r>
        <w:rPr>
          <w:rFonts w:ascii="Verdana" w:hAnsi="Verdana"/>
          <w:color w:val="000000"/>
          <w:sz w:val="18"/>
          <w:szCs w:val="18"/>
        </w:rPr>
        <w:t>Erabiltzaileak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baimena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ematen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du </w:t>
      </w:r>
      <w:proofErr w:type="spellStart"/>
      <w:r>
        <w:rPr>
          <w:rFonts w:ascii="Verdana" w:hAnsi="Verdana"/>
          <w:color w:val="000000"/>
          <w:sz w:val="18"/>
          <w:szCs w:val="18"/>
        </w:rPr>
        <w:t>bere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datu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pertsonalen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tratamendu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automatizatua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aipatutako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baldintzetan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egiteko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Baimen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hau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berresteko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sakatutu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</w:t>
      </w:r>
      <w:proofErr w:type="spellStart"/>
      <w:r>
        <w:rPr>
          <w:rFonts w:ascii="Verdana" w:hAnsi="Verdana"/>
          <w:color w:val="000000"/>
          <w:sz w:val="18"/>
          <w:szCs w:val="18"/>
        </w:rPr>
        <w:t>Bidali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 </w:t>
      </w:r>
      <w:proofErr w:type="spellStart"/>
      <w:r>
        <w:rPr>
          <w:rFonts w:ascii="Verdana" w:hAnsi="Verdana"/>
          <w:color w:val="000000"/>
          <w:sz w:val="18"/>
          <w:szCs w:val="18"/>
        </w:rPr>
        <w:t>botoia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edota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aktibatu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datuak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biltzeko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formularioan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adierazita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dagoen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prozedura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5D05BC" w:rsidRDefault="005D05BC" w:rsidP="005D05BC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Eguneratze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data</w:t>
      </w:r>
      <w:proofErr w:type="gramStart"/>
      <w:r>
        <w:rPr>
          <w:rFonts w:ascii="Verdana" w:hAnsi="Verdana"/>
          <w:color w:val="000000"/>
          <w:sz w:val="18"/>
          <w:szCs w:val="18"/>
        </w:rPr>
        <w:t>:</w:t>
      </w:r>
      <w:r w:rsidR="00EE0E80">
        <w:rPr>
          <w:rFonts w:ascii="Verdana" w:hAnsi="Verdana"/>
          <w:color w:val="000000"/>
          <w:sz w:val="18"/>
          <w:szCs w:val="18"/>
        </w:rPr>
        <w:t>11</w:t>
      </w:r>
      <w:proofErr w:type="gramEnd"/>
      <w:r w:rsidR="00EE0E80">
        <w:rPr>
          <w:rFonts w:ascii="Verdana" w:hAnsi="Verdana"/>
          <w:color w:val="000000"/>
          <w:sz w:val="18"/>
          <w:szCs w:val="18"/>
        </w:rPr>
        <w:t>/05/2020</w:t>
      </w:r>
    </w:p>
    <w:p w:rsidR="00235D8F" w:rsidRDefault="00235D8F" w:rsidP="00235D8F">
      <w:pPr>
        <w:pStyle w:val="onecolfixctr"/>
        <w:jc w:val="center"/>
        <w:rPr>
          <w:rFonts w:ascii="Verdana" w:hAnsi="Verdana"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Verdana" w:hAnsi="Verdana"/>
            <w:sz w:val="18"/>
            <w:szCs w:val="18"/>
          </w:rPr>
          <w:t xml:space="preserve">LEGE </w:t>
        </w:r>
        <w:r>
          <w:rPr>
            <w:rStyle w:val="Hyperlink"/>
            <w:rFonts w:ascii="Verdana" w:hAnsi="Verdana"/>
            <w:sz w:val="18"/>
            <w:szCs w:val="18"/>
          </w:rPr>
          <w:t>O</w:t>
        </w:r>
        <w:r>
          <w:rPr>
            <w:rStyle w:val="Hyperlink"/>
            <w:rFonts w:ascii="Verdana" w:hAnsi="Verdana"/>
            <w:sz w:val="18"/>
            <w:szCs w:val="18"/>
          </w:rPr>
          <w:t>HARRA </w:t>
        </w:r>
      </w:hyperlink>
      <w:r>
        <w:rPr>
          <w:rFonts w:ascii="Verdana" w:hAnsi="Verdana"/>
          <w:color w:val="000000"/>
          <w:sz w:val="18"/>
          <w:szCs w:val="18"/>
        </w:rPr>
        <w:t>- </w:t>
      </w:r>
      <w:hyperlink r:id="rId7" w:history="1">
        <w:r>
          <w:rPr>
            <w:rStyle w:val="Hyperlink"/>
            <w:rFonts w:ascii="Verdana" w:hAnsi="Verdana"/>
            <w:sz w:val="18"/>
            <w:szCs w:val="18"/>
          </w:rPr>
          <w:t>PRIBA</w:t>
        </w:r>
        <w:r>
          <w:rPr>
            <w:rStyle w:val="Hyperlink"/>
            <w:rFonts w:ascii="Verdana" w:hAnsi="Verdana"/>
            <w:sz w:val="18"/>
            <w:szCs w:val="18"/>
          </w:rPr>
          <w:t>T</w:t>
        </w:r>
        <w:r>
          <w:rPr>
            <w:rStyle w:val="Hyperlink"/>
            <w:rFonts w:ascii="Verdana" w:hAnsi="Verdana"/>
            <w:sz w:val="18"/>
            <w:szCs w:val="18"/>
          </w:rPr>
          <w:t>UTASUN POLITIKA</w:t>
        </w:r>
      </w:hyperlink>
      <w:r>
        <w:rPr>
          <w:rFonts w:ascii="Verdana" w:hAnsi="Verdana"/>
          <w:color w:val="000000"/>
          <w:sz w:val="18"/>
          <w:szCs w:val="18"/>
        </w:rPr>
        <w:t> - </w:t>
      </w:r>
      <w:hyperlink r:id="rId8" w:history="1">
        <w:r>
          <w:rPr>
            <w:rStyle w:val="Hyperlink"/>
            <w:rFonts w:ascii="Verdana" w:hAnsi="Verdana"/>
            <w:sz w:val="18"/>
            <w:szCs w:val="18"/>
          </w:rPr>
          <w:t>DA</w:t>
        </w:r>
        <w:r>
          <w:rPr>
            <w:rStyle w:val="Hyperlink"/>
            <w:rFonts w:ascii="Verdana" w:hAnsi="Verdana"/>
            <w:sz w:val="18"/>
            <w:szCs w:val="18"/>
          </w:rPr>
          <w:t>T</w:t>
        </w:r>
        <w:r>
          <w:rPr>
            <w:rStyle w:val="Hyperlink"/>
            <w:rFonts w:ascii="Verdana" w:hAnsi="Verdana"/>
            <w:sz w:val="18"/>
            <w:szCs w:val="18"/>
          </w:rPr>
          <w:t>U</w:t>
        </w:r>
        <w:r>
          <w:rPr>
            <w:rStyle w:val="Hyperlink"/>
            <w:rFonts w:ascii="Verdana" w:hAnsi="Verdana"/>
            <w:sz w:val="18"/>
            <w:szCs w:val="18"/>
          </w:rPr>
          <w:t xml:space="preserve"> </w:t>
        </w:r>
        <w:r>
          <w:rPr>
            <w:rStyle w:val="Hyperlink"/>
            <w:rFonts w:ascii="Verdana" w:hAnsi="Verdana"/>
            <w:sz w:val="18"/>
            <w:szCs w:val="18"/>
          </w:rPr>
          <w:t>PERTSONAL</w:t>
        </w:r>
        <w:r>
          <w:rPr>
            <w:rStyle w:val="Hyperlink"/>
            <w:rFonts w:ascii="Verdana" w:hAnsi="Verdana"/>
            <w:sz w:val="18"/>
            <w:szCs w:val="18"/>
          </w:rPr>
          <w:t>E</w:t>
        </w:r>
        <w:r>
          <w:rPr>
            <w:rStyle w:val="Hyperlink"/>
            <w:rFonts w:ascii="Verdana" w:hAnsi="Verdana"/>
            <w:sz w:val="18"/>
            <w:szCs w:val="18"/>
          </w:rPr>
          <w:t>N TRATAMENDUA</w:t>
        </w:r>
      </w:hyperlink>
    </w:p>
    <w:p w:rsidR="0009714B" w:rsidRDefault="0009714B">
      <w:bookmarkStart w:id="0" w:name="_GoBack"/>
      <w:bookmarkEnd w:id="0"/>
    </w:p>
    <w:sectPr w:rsidR="00097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BC"/>
    <w:rsid w:val="0009714B"/>
    <w:rsid w:val="00235D8F"/>
    <w:rsid w:val="005D05BC"/>
    <w:rsid w:val="006F16CE"/>
    <w:rsid w:val="00E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lfixctr">
    <w:name w:val="onecolfixctr"/>
    <w:basedOn w:val="Normal"/>
    <w:rsid w:val="005D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5D05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5D05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D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lfixctr">
    <w:name w:val="onecolfixctr"/>
    <w:basedOn w:val="Normal"/>
    <w:rsid w:val="005D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5D05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5D05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ia3d.es/info_legal/tratamiento_datos_eu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ia3d.es/info_legal/politica_privacidad_eu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ia3d.es/info_legal/aviso_legal_eu.docx" TargetMode="External"/><Relationship Id="rId5" Type="http://schemas.openxmlformats.org/officeDocument/2006/relationships/hyperlink" Target="http://www.ecobiogas.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mriba</dc:creator>
  <cp:lastModifiedBy>Usuario de Windows</cp:lastModifiedBy>
  <cp:revision>4</cp:revision>
  <dcterms:created xsi:type="dcterms:W3CDTF">2018-10-09T16:24:00Z</dcterms:created>
  <dcterms:modified xsi:type="dcterms:W3CDTF">2020-05-12T10:27:00Z</dcterms:modified>
</cp:coreProperties>
</file>